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74657" w14:textId="77777777" w:rsidR="006811B5" w:rsidRDefault="006811B5" w:rsidP="006811B5">
      <w:r>
        <w:t>BASIN TARİHİ BÜTÜNLEME SINAVI SORU VE CEVAP ANAHTARI</w:t>
      </w:r>
    </w:p>
    <w:p w14:paraId="17B22670" w14:textId="77777777" w:rsidR="006811B5" w:rsidRDefault="006811B5" w:rsidP="006811B5">
      <w:r>
        <w:t>1-Cumhuriyet Döneminde basın-hükümet ilişkilerini yazınız.</w:t>
      </w:r>
    </w:p>
    <w:p w14:paraId="28795E53" w14:textId="77777777" w:rsidR="006811B5" w:rsidRDefault="006811B5" w:rsidP="006811B5">
      <w:r>
        <w:t xml:space="preserve">2-Ağaoğlu </w:t>
      </w:r>
      <w:proofErr w:type="spellStart"/>
      <w:r>
        <w:t>Ahmed’in</w:t>
      </w:r>
      <w:proofErr w:type="spellEnd"/>
      <w:r>
        <w:t xml:space="preserve"> 2. Meşrutiyet dönemindeki gazeteciliğini özetleyiniz.</w:t>
      </w:r>
    </w:p>
    <w:p w14:paraId="53245325" w14:textId="77777777" w:rsidR="006811B5" w:rsidRDefault="006811B5" w:rsidP="006811B5">
      <w:r>
        <w:t xml:space="preserve">C.1- Cumhuriyetin ilan edilmeden önce milli mücadeleciler içinde gazeteciler de vardı. Mehmet Akif gazetesi </w:t>
      </w:r>
      <w:proofErr w:type="spellStart"/>
      <w:r>
        <w:t>Sebilürreşat</w:t>
      </w:r>
      <w:proofErr w:type="spellEnd"/>
      <w:r>
        <w:t xml:space="preserve">’ ı İstanbul’dan Anadolu’ya taşımış, önce Kastamonu’da, sonra Ankara’da gazetesini çıkarmıştır. Aynı şekilde Yunus Nadi, İstanbul’da Yenigün adıyla çıkardığı gazeteyi, Cumhuriyet ilan olununca Cumhuriyet adıyla çıkarmaya başlamıştır. Gazeteci olan Ağaoğlu </w:t>
      </w:r>
      <w:proofErr w:type="spellStart"/>
      <w:r>
        <w:t>Ahmed</w:t>
      </w:r>
      <w:proofErr w:type="spellEnd"/>
      <w:r>
        <w:t xml:space="preserve">, Atatürk’ün ve arkadaşlarının çıkardığı Hâkimiyet-i </w:t>
      </w:r>
      <w:proofErr w:type="spellStart"/>
      <w:r>
        <w:t>Milliye’de</w:t>
      </w:r>
      <w:proofErr w:type="spellEnd"/>
      <w:r>
        <w:t xml:space="preserve"> yazıyor, hatta bir süre sonra </w:t>
      </w:r>
      <w:proofErr w:type="spellStart"/>
      <w:r>
        <w:t>sermuharrirliğe</w:t>
      </w:r>
      <w:proofErr w:type="spellEnd"/>
      <w:r>
        <w:t xml:space="preserve"> getiriliyordu. Bir ara Ağaoğlu Matbuat ve İstihbarat Umum Müdürü ve Anadolu Ajansı başkanı olmuştur. Aynı şekilde gazeteci kökenli birçok aydın cumhuriyet idaresinin içinde bulunmuşlardır.</w:t>
      </w:r>
    </w:p>
    <w:p w14:paraId="339686BD" w14:textId="77777777" w:rsidR="006811B5" w:rsidRDefault="006811B5" w:rsidP="006811B5">
      <w:r>
        <w:t>Ancak Cumhuriyet idaresi ile basın çok da iyi geçinememiş, bazıları Ankara idaresine veya cumhuriyete eleştiri getirdi diye, bazıları da herhangi bir hükümet kararını övmedi diye cezalandırılmıştır. Eleştirenlere gazete çıkarma hakkı verilmediği gibi, tarafsız kalmaya çalışanlara da gazetecilik izni verilmemiştir.</w:t>
      </w:r>
    </w:p>
    <w:p w14:paraId="30BBC166" w14:textId="77777777" w:rsidR="006811B5" w:rsidRDefault="006811B5" w:rsidP="006811B5">
      <w:r>
        <w:t>Özellikle tek parti idaresi kurulduktan sonra İstiklal mahkemeleri ve çıkarılan basın kanunu basını tamamen hükümet ve parti kontrolüne almıştır. Halkevlerinin dergisi olan Ülkü ve Kadro tamamen hükümetin sesi olmaya çalışmışlar, bunların dışında Hâkimiyeti Milliye (daha sonra Ulus adıyla çıktı), Cumhuriyet, Akşam, Son Posta gibi bazı hükümet gazeteleri yayınlarını sürdürebildiler.</w:t>
      </w:r>
    </w:p>
    <w:p w14:paraId="2DF73D7F" w14:textId="77777777" w:rsidR="006811B5" w:rsidRDefault="006811B5" w:rsidP="006811B5">
      <w:r>
        <w:t>Hemen Cumhuriyetin başında 1924 tarihinde ölmesine rağmen Ziya Gökalp de rejime büyük destek verenler arasındadır. Halifelik kaldırılırken Gökalp ve Ağaoğlu en çok destekleyici yazı yazanlardır.</w:t>
      </w:r>
    </w:p>
    <w:p w14:paraId="00FF0A01" w14:textId="77777777" w:rsidR="006811B5" w:rsidRDefault="006811B5" w:rsidP="006811B5">
      <w:r>
        <w:t xml:space="preserve">2. Ağaoğlu </w:t>
      </w:r>
      <w:proofErr w:type="spellStart"/>
      <w:r>
        <w:t>Ahmed</w:t>
      </w:r>
      <w:proofErr w:type="spellEnd"/>
      <w:r>
        <w:t xml:space="preserve"> Bey Azerbaycan’dan Türkiye’ye gelince, Ateş, Hikmet, İslam mecmuası, Türk Yurdu ve Tercüman-ı Hakikat gibi yayın organlarında yazmış, hatta sonuncusunda başyazarlık da yapmıştır.</w:t>
      </w:r>
    </w:p>
    <w:p w14:paraId="532F8C2C" w14:textId="77777777" w:rsidR="006811B5" w:rsidRDefault="006811B5" w:rsidP="006811B5">
      <w:r>
        <w:t>Bu dönemde İttihat ve Terakki hükümetinin politikalarını desteklemiş, özellikle Türk ve İslam birliğini, hilafetin Müslümanlar için ne kadar birleştirici olduğunu işlemiştir.</w:t>
      </w:r>
    </w:p>
    <w:p w14:paraId="62215C95" w14:textId="77777777" w:rsidR="006811B5" w:rsidRDefault="006811B5" w:rsidP="006811B5">
      <w:proofErr w:type="spellStart"/>
      <w:r>
        <w:t>Harb</w:t>
      </w:r>
      <w:proofErr w:type="spellEnd"/>
      <w:r>
        <w:t>-i Umumî (I. Dünya Harbi) yıllarında burada bahsi geçen Türk ve İslam birliği konularını çok işlemiş, özellikle “</w:t>
      </w:r>
      <w:proofErr w:type="spellStart"/>
      <w:r>
        <w:t>dau’l</w:t>
      </w:r>
      <w:proofErr w:type="spellEnd"/>
      <w:r>
        <w:t>-fırka” dediği particilik (partizanlık) hastalığının Osmanlılara ve Türk-İslam âlemine çok zarar verdiğini devamlı surette yazmıştır. Ancak Ağaoğlu, Ankara günlerinde bu defa Atatürk’ün çevresinde Osmanoğulları’nın Türk Milletine zarar verdiğini ve hilafetin de Türk milletine ayak bağı olduğunu yazmıştır. Yukarıda yazıldığı gibi Halifelik kaldırılırken Gökalp ve Ağaoğlu bu politikayı öven ve en çok destekleyici yazı yazanların başında geldiler.</w:t>
      </w:r>
    </w:p>
    <w:p w14:paraId="34E9BB50" w14:textId="77777777" w:rsidR="006811B5" w:rsidRDefault="006811B5" w:rsidP="006811B5">
      <w:r>
        <w:t>Süre: 40 dk.</w:t>
      </w:r>
    </w:p>
    <w:p w14:paraId="05C3B738" w14:textId="77777777" w:rsidR="006811B5" w:rsidRDefault="006811B5" w:rsidP="006811B5">
      <w:r>
        <w:t>Sorular eşit puanlıdır.</w:t>
      </w:r>
    </w:p>
    <w:p w14:paraId="405899F0" w14:textId="77777777" w:rsidR="006811B5" w:rsidRDefault="006811B5" w:rsidP="006811B5"/>
    <w:p w14:paraId="221667AD" w14:textId="77777777" w:rsidR="006811B5" w:rsidRPr="003A5B48" w:rsidRDefault="006811B5" w:rsidP="006811B5"/>
    <w:p w14:paraId="1BC690D6" w14:textId="77777777" w:rsidR="003A5B48" w:rsidRPr="006811B5" w:rsidRDefault="003A5B48" w:rsidP="006811B5">
      <w:bookmarkStart w:id="0" w:name="_GoBack"/>
      <w:bookmarkEnd w:id="0"/>
    </w:p>
    <w:sectPr w:rsidR="003A5B48" w:rsidRPr="00681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E4BEE"/>
    <w:multiLevelType w:val="hybridMultilevel"/>
    <w:tmpl w:val="3D986C62"/>
    <w:lvl w:ilvl="0" w:tplc="66D452C2">
      <w:start w:val="1"/>
      <w:numFmt w:val="upperLetter"/>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19B"/>
    <w:rsid w:val="00050D93"/>
    <w:rsid w:val="0008499D"/>
    <w:rsid w:val="001B6707"/>
    <w:rsid w:val="00234931"/>
    <w:rsid w:val="003A5B48"/>
    <w:rsid w:val="003F66F5"/>
    <w:rsid w:val="004609D5"/>
    <w:rsid w:val="00496DED"/>
    <w:rsid w:val="004C7296"/>
    <w:rsid w:val="005B783E"/>
    <w:rsid w:val="006678A4"/>
    <w:rsid w:val="006811B5"/>
    <w:rsid w:val="00894202"/>
    <w:rsid w:val="008B6BB7"/>
    <w:rsid w:val="00BE219B"/>
    <w:rsid w:val="00D37AD6"/>
    <w:rsid w:val="00DA4E80"/>
    <w:rsid w:val="00EC68D1"/>
    <w:rsid w:val="00EF48D8"/>
    <w:rsid w:val="00F43467"/>
    <w:rsid w:val="00FF11B0"/>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45E8"/>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2020-03-13T09:48:00Z</dcterms:created>
  <dcterms:modified xsi:type="dcterms:W3CDTF">2020-03-13T09:48:00Z</dcterms:modified>
</cp:coreProperties>
</file>